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7" w:type="dxa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882"/>
        <w:gridCol w:w="2059"/>
      </w:tblGrid>
      <w:tr w:rsidR="00C60F31" w:rsidRPr="00D74B98" w:rsidTr="00903A3E">
        <w:trPr>
          <w:trHeight w:val="1916"/>
          <w:jc w:val="center"/>
        </w:trPr>
        <w:tc>
          <w:tcPr>
            <w:tcW w:w="9227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B2B0A" w:rsidRPr="00903A3E" w:rsidRDefault="00257D3B" w:rsidP="00DB2B0A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</w:rPr>
            </w:pPr>
            <w:r w:rsidRPr="00903A3E">
              <w:rPr>
                <w:spacing w:val="-10"/>
                <w:sz w:val="22"/>
                <w:szCs w:val="22"/>
              </w:rPr>
              <w:fldChar w:fldCharType="begin"/>
            </w:r>
            <w:r w:rsidR="00C60F31" w:rsidRPr="00903A3E">
              <w:rPr>
                <w:spacing w:val="-10"/>
                <w:sz w:val="22"/>
                <w:szCs w:val="22"/>
              </w:rPr>
              <w:instrText xml:space="preserve"> MACROBUTTON MTEditEquationSection2 </w:instrText>
            </w:r>
            <w:r w:rsidRPr="00903A3E">
              <w:rPr>
                <w:spacing w:val="-10"/>
                <w:sz w:val="22"/>
                <w:szCs w:val="22"/>
              </w:rPr>
              <w:fldChar w:fldCharType="begin"/>
            </w:r>
            <w:r w:rsidR="00C60F31" w:rsidRPr="00903A3E">
              <w:rPr>
                <w:spacing w:val="-10"/>
                <w:sz w:val="22"/>
                <w:szCs w:val="22"/>
              </w:rPr>
              <w:instrText xml:space="preserve"> SEQ MTEqn \r \h \* MERGEFORMAT </w:instrText>
            </w:r>
            <w:r w:rsidRPr="00903A3E">
              <w:rPr>
                <w:spacing w:val="-10"/>
                <w:sz w:val="22"/>
                <w:szCs w:val="22"/>
              </w:rPr>
              <w:fldChar w:fldCharType="end"/>
            </w:r>
            <w:r w:rsidRPr="00903A3E">
              <w:rPr>
                <w:spacing w:val="-10"/>
                <w:sz w:val="22"/>
                <w:szCs w:val="22"/>
              </w:rPr>
              <w:fldChar w:fldCharType="begin"/>
            </w:r>
            <w:r w:rsidR="00C60F31" w:rsidRPr="00903A3E">
              <w:rPr>
                <w:spacing w:val="-10"/>
                <w:sz w:val="22"/>
                <w:szCs w:val="22"/>
              </w:rPr>
              <w:instrText xml:space="preserve"> SEQ MTSec \r 1 \h \* MERGEFORMAT </w:instrText>
            </w:r>
            <w:r w:rsidRPr="00903A3E">
              <w:rPr>
                <w:spacing w:val="-10"/>
                <w:sz w:val="22"/>
                <w:szCs w:val="22"/>
              </w:rPr>
              <w:fldChar w:fldCharType="end"/>
            </w:r>
            <w:r w:rsidRPr="00903A3E">
              <w:rPr>
                <w:spacing w:val="-10"/>
                <w:sz w:val="22"/>
                <w:szCs w:val="22"/>
              </w:rPr>
              <w:fldChar w:fldCharType="begin"/>
            </w:r>
            <w:r w:rsidR="00C60F31" w:rsidRPr="00903A3E">
              <w:rPr>
                <w:spacing w:val="-10"/>
                <w:sz w:val="22"/>
                <w:szCs w:val="22"/>
              </w:rPr>
              <w:instrText xml:space="preserve"> SEQ MTChap \r 1 \h \* MERGEFORMAT </w:instrText>
            </w:r>
            <w:r w:rsidRPr="00903A3E">
              <w:rPr>
                <w:spacing w:val="-10"/>
                <w:sz w:val="22"/>
                <w:szCs w:val="22"/>
              </w:rPr>
              <w:fldChar w:fldCharType="end"/>
            </w:r>
            <w:r w:rsidRPr="00903A3E">
              <w:rPr>
                <w:spacing w:val="-10"/>
                <w:sz w:val="22"/>
                <w:szCs w:val="22"/>
              </w:rPr>
              <w:fldChar w:fldCharType="end"/>
            </w:r>
            <w:r w:rsidR="00DB2B0A" w:rsidRPr="00903A3E">
              <w:rPr>
                <w:rFonts w:ascii="Arial" w:hAnsi="Arial" w:cs="Arial"/>
                <w:b/>
                <w:spacing w:val="-10"/>
              </w:rPr>
              <w:t xml:space="preserve"> ЕВРАЗИЙСКИЙ СОВЕТ ПО СТАНДАРТИЗАЦИИ, МЕТРОЛОГИИ И СЕРТИФИКАЦИИ</w:t>
            </w:r>
          </w:p>
          <w:p w:rsidR="00DB2B0A" w:rsidRPr="00903A3E" w:rsidRDefault="00DB2B0A" w:rsidP="00DB2B0A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903A3E">
              <w:rPr>
                <w:rFonts w:ascii="Arial" w:hAnsi="Arial" w:cs="Arial"/>
                <w:b/>
                <w:spacing w:val="-10"/>
                <w:lang w:val="en-US"/>
              </w:rPr>
              <w:t>(</w:t>
            </w:r>
            <w:r w:rsidRPr="00903A3E">
              <w:rPr>
                <w:rFonts w:ascii="Arial" w:hAnsi="Arial" w:cs="Arial"/>
                <w:b/>
                <w:spacing w:val="-10"/>
              </w:rPr>
              <w:t>ЕАСС</w:t>
            </w:r>
            <w:r w:rsidRPr="00903A3E">
              <w:rPr>
                <w:rFonts w:ascii="Arial" w:hAnsi="Arial" w:cs="Arial"/>
                <w:b/>
                <w:spacing w:val="-10"/>
                <w:lang w:val="en-US"/>
              </w:rPr>
              <w:t>)</w:t>
            </w:r>
          </w:p>
          <w:p w:rsidR="00DB2B0A" w:rsidRPr="00903A3E" w:rsidRDefault="00DB2B0A" w:rsidP="00DB2B0A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</w:p>
          <w:p w:rsidR="00DB2B0A" w:rsidRPr="00903A3E" w:rsidRDefault="00DB2B0A" w:rsidP="00DB2B0A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903A3E">
              <w:rPr>
                <w:rFonts w:ascii="Arial" w:hAnsi="Arial" w:cs="Arial"/>
                <w:b/>
                <w:spacing w:val="-10"/>
                <w:lang w:val="en-US"/>
              </w:rPr>
              <w:t>EURO-ASIAN COUNCIL FOR STANDARDIZATION, METROLOGY AND CERTIFICATION</w:t>
            </w:r>
          </w:p>
          <w:p w:rsidR="00C60F31" w:rsidRPr="00D74B98" w:rsidRDefault="00DB2B0A" w:rsidP="00DB2B0A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03A3E">
              <w:rPr>
                <w:rFonts w:ascii="Arial" w:hAnsi="Arial" w:cs="Arial"/>
                <w:b/>
                <w:spacing w:val="-10"/>
              </w:rPr>
              <w:t>(EASC)</w:t>
            </w:r>
          </w:p>
        </w:tc>
      </w:tr>
      <w:tr w:rsidR="00C60F31" w:rsidRPr="00D74B98" w:rsidTr="00903A3E">
        <w:trPr>
          <w:trHeight w:val="2160"/>
          <w:jc w:val="center"/>
        </w:trPr>
        <w:tc>
          <w:tcPr>
            <w:tcW w:w="212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BC10E8">
            <w:pPr>
              <w:widowControl w:val="0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B2B0A" w:rsidRPr="006E14A5" w:rsidRDefault="00DB2B0A" w:rsidP="00DB2B0A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</w:p>
          <w:p w:rsidR="00DB2B0A" w:rsidRPr="006E14A5" w:rsidRDefault="00DB2B0A" w:rsidP="00DB2B0A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74B98" w:rsidRDefault="00DB2B0A" w:rsidP="00DB2B0A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6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14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B2B0A" w:rsidRDefault="00DB2B0A" w:rsidP="00DB2B0A">
            <w:pPr>
              <w:widowControl w:val="0"/>
              <w:spacing w:after="120"/>
              <w:rPr>
                <w:rFonts w:ascii="Arial" w:hAnsi="Arial" w:cs="Arial"/>
                <w:b/>
                <w:szCs w:val="28"/>
              </w:rPr>
            </w:pPr>
          </w:p>
          <w:p w:rsidR="00C60F31" w:rsidRPr="00685FB5" w:rsidRDefault="00C60F31" w:rsidP="00DB2B0A">
            <w:pPr>
              <w:widowControl w:val="0"/>
              <w:rPr>
                <w:rFonts w:ascii="Arial" w:hAnsi="Arial" w:cs="Arial"/>
                <w:b/>
                <w:szCs w:val="28"/>
              </w:rPr>
            </w:pPr>
            <w:r w:rsidRPr="00D74B98">
              <w:rPr>
                <w:rFonts w:ascii="Arial" w:hAnsi="Arial" w:cs="Arial"/>
                <w:b/>
                <w:szCs w:val="28"/>
              </w:rPr>
              <w:t>ГОСТ</w:t>
            </w:r>
            <w:r w:rsidRPr="009F3153">
              <w:rPr>
                <w:rFonts w:ascii="Arial" w:hAnsi="Arial" w:cs="Arial"/>
                <w:b/>
                <w:szCs w:val="28"/>
              </w:rPr>
              <w:t xml:space="preserve"> </w:t>
            </w:r>
            <w:r w:rsidR="00673CAC">
              <w:rPr>
                <w:rFonts w:ascii="Arial" w:hAnsi="Arial" w:cs="Arial"/>
                <w:b/>
                <w:szCs w:val="28"/>
                <w:lang w:val="en-US"/>
              </w:rPr>
              <w:t>ISO</w:t>
            </w:r>
            <w:r w:rsidRPr="004C2E23">
              <w:rPr>
                <w:rFonts w:ascii="Arial" w:hAnsi="Arial" w:cs="Arial"/>
                <w:b/>
                <w:szCs w:val="28"/>
              </w:rPr>
              <w:t xml:space="preserve"> </w:t>
            </w:r>
            <w:r w:rsidR="00685FB5">
              <w:rPr>
                <w:rFonts w:ascii="Arial" w:hAnsi="Arial" w:cs="Arial"/>
                <w:b/>
                <w:szCs w:val="28"/>
              </w:rPr>
              <w:t>18643</w:t>
            </w:r>
          </w:p>
          <w:p w:rsidR="00C60F31" w:rsidRPr="00D74B98" w:rsidRDefault="00DB2B0A" w:rsidP="00DB2B0A">
            <w:pPr>
              <w:rPr>
                <w:rFonts w:ascii="Arial" w:hAnsi="Arial" w:cs="Arial"/>
                <w:i/>
                <w:szCs w:val="26"/>
              </w:rPr>
            </w:pPr>
            <w:r w:rsidRPr="001910DB">
              <w:rPr>
                <w:rFonts w:ascii="Arial" w:hAnsi="Arial" w:cs="Arial"/>
                <w:i/>
              </w:rPr>
              <w:t xml:space="preserve">(проект, </w:t>
            </w:r>
            <w:r w:rsidRPr="001910DB">
              <w:rPr>
                <w:rFonts w:ascii="Arial" w:hAnsi="Arial" w:cs="Arial"/>
                <w:i/>
                <w:lang w:val="en-US"/>
              </w:rPr>
              <w:t>KZ</w:t>
            </w:r>
            <w:r w:rsidRPr="001910DB">
              <w:rPr>
                <w:rFonts w:ascii="Arial" w:hAnsi="Arial" w:cs="Arial"/>
                <w:i/>
              </w:rPr>
              <w:t>, первая редакция)</w:t>
            </w:r>
          </w:p>
        </w:tc>
      </w:tr>
    </w:tbl>
    <w:p w:rsidR="00DB2B0A" w:rsidRDefault="00DB2B0A" w:rsidP="00DB2B0A">
      <w:pPr>
        <w:widowControl w:val="0"/>
        <w:autoSpaceDE w:val="0"/>
        <w:spacing w:line="360" w:lineRule="auto"/>
        <w:jc w:val="center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DB2B0A" w:rsidRDefault="004F01EA" w:rsidP="00ED209D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B2B0A">
        <w:rPr>
          <w:rFonts w:ascii="Arial" w:hAnsi="Arial" w:cs="Arial"/>
          <w:b/>
          <w:lang w:eastAsia="ar-SA"/>
        </w:rPr>
        <w:t xml:space="preserve">Удобрения и </w:t>
      </w:r>
      <w:proofErr w:type="spellStart"/>
      <w:r w:rsidRPr="00DB2B0A">
        <w:rPr>
          <w:rFonts w:ascii="Arial" w:hAnsi="Arial" w:cs="Arial"/>
          <w:b/>
          <w:lang w:eastAsia="ar-SA"/>
        </w:rPr>
        <w:t>почвынные</w:t>
      </w:r>
      <w:proofErr w:type="spellEnd"/>
      <w:r w:rsidRPr="00DB2B0A">
        <w:rPr>
          <w:rFonts w:ascii="Arial" w:hAnsi="Arial" w:cs="Arial"/>
          <w:b/>
          <w:lang w:eastAsia="ar-SA"/>
        </w:rPr>
        <w:t xml:space="preserve"> кондиционеры</w:t>
      </w:r>
    </w:p>
    <w:p w:rsidR="00ED209D" w:rsidRPr="00DB2B0A" w:rsidRDefault="00ED209D" w:rsidP="00ED209D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DB2B0A" w:rsidRDefault="004F01EA" w:rsidP="003312EE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B2B0A">
        <w:rPr>
          <w:rFonts w:ascii="Arial" w:hAnsi="Arial" w:cs="Arial"/>
          <w:b/>
          <w:lang w:eastAsia="ar-SA"/>
        </w:rPr>
        <w:t>ОПРЕДЕЛЕНИЕ СОДЕРЖАНИЯ БИУРЕТА В МОЧЕВИННЫХ УДОБРЕНИЯХ</w:t>
      </w:r>
    </w:p>
    <w:p w:rsidR="00673CAC" w:rsidRPr="00DB2B0A" w:rsidRDefault="00673CAC" w:rsidP="003312EE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673CAC" w:rsidRPr="00DB2B0A" w:rsidRDefault="00673CAC" w:rsidP="003312EE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B2B0A">
        <w:rPr>
          <w:rFonts w:ascii="Arial" w:hAnsi="Arial" w:cs="Arial"/>
          <w:b/>
          <w:lang w:eastAsia="ar-SA"/>
        </w:rPr>
        <w:t>Метод ВЭЖХ</w:t>
      </w:r>
    </w:p>
    <w:p w:rsidR="00ED209D" w:rsidRPr="00DB2B0A" w:rsidRDefault="00ED209D" w:rsidP="00ED209D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160047" w:rsidRDefault="00ED209D" w:rsidP="00685FB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160047">
        <w:rPr>
          <w:rFonts w:ascii="Arial" w:hAnsi="Arial" w:cs="Arial"/>
          <w:lang w:eastAsia="ar-SA"/>
        </w:rPr>
        <w:t>(</w:t>
      </w:r>
      <w:r w:rsidR="00673CAC" w:rsidRPr="00160047">
        <w:rPr>
          <w:rFonts w:ascii="Arial" w:hAnsi="Arial" w:cs="Arial"/>
          <w:lang w:val="en-US"/>
        </w:rPr>
        <w:t>ISO</w:t>
      </w:r>
      <w:r w:rsidR="00673CAC" w:rsidRPr="00160047">
        <w:rPr>
          <w:rFonts w:ascii="Arial" w:hAnsi="Arial" w:cs="Arial"/>
        </w:rPr>
        <w:t xml:space="preserve"> </w:t>
      </w:r>
      <w:r w:rsidR="00685FB5" w:rsidRPr="00160047">
        <w:rPr>
          <w:rFonts w:ascii="Arial" w:hAnsi="Arial" w:cs="Arial"/>
        </w:rPr>
        <w:t>18643</w:t>
      </w:r>
      <w:r w:rsidR="0018546B" w:rsidRPr="00160047">
        <w:rPr>
          <w:rFonts w:ascii="Arial" w:hAnsi="Arial" w:cs="Arial"/>
          <w:lang w:eastAsia="ar-SA"/>
        </w:rPr>
        <w:t>:</w:t>
      </w:r>
      <w:r w:rsidR="00004F2D" w:rsidRPr="00160047">
        <w:rPr>
          <w:rFonts w:ascii="Arial" w:hAnsi="Arial" w:cs="Arial"/>
          <w:lang w:eastAsia="ar-SA"/>
        </w:rPr>
        <w:t>201</w:t>
      </w:r>
      <w:r w:rsidR="00673CAC" w:rsidRPr="00160047">
        <w:rPr>
          <w:rFonts w:ascii="Arial" w:hAnsi="Arial" w:cs="Arial"/>
          <w:lang w:eastAsia="ar-SA"/>
        </w:rPr>
        <w:t>6</w:t>
      </w:r>
      <w:r w:rsidR="00004F2D" w:rsidRPr="00160047">
        <w:rPr>
          <w:rFonts w:asciiTheme="minorHAnsi" w:hAnsiTheme="minorHAnsi" w:cs="Arial-BoldMT"/>
          <w:bCs/>
        </w:rPr>
        <w:t>,</w:t>
      </w:r>
      <w:r w:rsidR="00004F2D" w:rsidRPr="00160047">
        <w:rPr>
          <w:rFonts w:asciiTheme="minorHAnsi" w:hAnsiTheme="minorHAnsi" w:cs="Arial-BoldMT"/>
          <w:bCs/>
          <w:color w:val="005AA2"/>
        </w:rPr>
        <w:t xml:space="preserve"> </w:t>
      </w:r>
      <w:r w:rsidRPr="00160047">
        <w:rPr>
          <w:rFonts w:ascii="Arial" w:hAnsi="Arial" w:cs="Arial"/>
          <w:lang w:val="en-US" w:eastAsia="ar-SA"/>
        </w:rPr>
        <w:t>IDT)</w:t>
      </w:r>
    </w:p>
    <w:p w:rsidR="00DB2B0A" w:rsidRPr="004952F6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B2B0A" w:rsidRPr="004952F6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B2B0A" w:rsidRPr="004952F6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B2B0A" w:rsidRPr="004952F6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B2B0A" w:rsidRPr="004952F6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B2B0A" w:rsidRPr="006E14A5" w:rsidRDefault="00DB2B0A" w:rsidP="00DB2B0A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B2B0A" w:rsidRPr="006E14A5" w:rsidRDefault="00DB2B0A" w:rsidP="00DB2B0A">
      <w:pPr>
        <w:spacing w:line="360" w:lineRule="auto"/>
        <w:jc w:val="center"/>
        <w:rPr>
          <w:rFonts w:ascii="Arial" w:hAnsi="Arial" w:cs="Arial"/>
        </w:rPr>
      </w:pPr>
    </w:p>
    <w:p w:rsidR="00DB2B0A" w:rsidRDefault="00DB2B0A" w:rsidP="00DB2B0A">
      <w:pPr>
        <w:pStyle w:val="1"/>
        <w:widowControl w:val="0"/>
        <w:shd w:val="clear" w:color="auto" w:fill="FFFFFF"/>
        <w:autoSpaceDE w:val="0"/>
        <w:jc w:val="center"/>
      </w:pPr>
    </w:p>
    <w:p w:rsidR="00DB2B0A" w:rsidRPr="00773C2D" w:rsidRDefault="00DB2B0A" w:rsidP="00DB2B0A">
      <w:pPr>
        <w:rPr>
          <w:b/>
          <w:bCs/>
        </w:rPr>
      </w:pPr>
    </w:p>
    <w:p w:rsidR="00DB2B0A" w:rsidRPr="00773C2D" w:rsidRDefault="00DB2B0A" w:rsidP="00DB2B0A">
      <w:pPr>
        <w:rPr>
          <w:b/>
          <w:bCs/>
        </w:rPr>
      </w:pPr>
    </w:p>
    <w:p w:rsidR="00DB2B0A" w:rsidRPr="00773C2D" w:rsidRDefault="00DB2B0A" w:rsidP="00DB2B0A">
      <w:pPr>
        <w:rPr>
          <w:b/>
          <w:bCs/>
        </w:rPr>
      </w:pPr>
    </w:p>
    <w:p w:rsidR="00DB2B0A" w:rsidRDefault="00DB2B0A" w:rsidP="00DB2B0A">
      <w:pPr>
        <w:rPr>
          <w:b/>
          <w:bCs/>
        </w:rPr>
      </w:pPr>
    </w:p>
    <w:p w:rsidR="00DB2B0A" w:rsidRDefault="00DB2B0A" w:rsidP="00DB2B0A">
      <w:pPr>
        <w:rPr>
          <w:b/>
          <w:bCs/>
        </w:rPr>
      </w:pPr>
    </w:p>
    <w:p w:rsidR="00DB2B0A" w:rsidRPr="00327986" w:rsidRDefault="00DB2B0A" w:rsidP="00DB2B0A">
      <w:pPr>
        <w:rPr>
          <w:b/>
          <w:bCs/>
        </w:rPr>
      </w:pPr>
    </w:p>
    <w:p w:rsidR="00DB2B0A" w:rsidRDefault="00DB2B0A" w:rsidP="00DB2B0A"/>
    <w:p w:rsidR="00DB2B0A" w:rsidRDefault="00DB2B0A" w:rsidP="00DB2B0A"/>
    <w:p w:rsidR="00DB2B0A" w:rsidRPr="005F34BD" w:rsidRDefault="00DB2B0A" w:rsidP="00DB2B0A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B2B0A" w:rsidRPr="005F34BD" w:rsidRDefault="00DB2B0A" w:rsidP="00DB2B0A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DB2B0A" w:rsidRDefault="00DB2B0A" w:rsidP="00DB2B0A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DB2B0A" w:rsidRPr="00317C35" w:rsidRDefault="00DB2B0A" w:rsidP="00DB2B0A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B2B0A" w:rsidRPr="006A6D34" w:rsidRDefault="00DB2B0A" w:rsidP="00DB2B0A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B2B0A" w:rsidRPr="006A6D34" w:rsidRDefault="00DB2B0A" w:rsidP="00DB2B0A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B2B0A" w:rsidRPr="006A6D34" w:rsidRDefault="00DB2B0A" w:rsidP="00DB2B0A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476FE4" w:rsidRPr="006A6D34" w:rsidRDefault="00476FE4" w:rsidP="00476FE4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B2B0A" w:rsidRPr="006A6D34" w:rsidRDefault="00476FE4" w:rsidP="00476FE4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B2B0A" w:rsidRPr="006A6D34" w:rsidRDefault="00DB2B0A" w:rsidP="00DB2B0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B2B0A" w:rsidRDefault="00DB2B0A" w:rsidP="00DB2B0A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B2B0A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B2B0A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B0A" w:rsidRDefault="00DB2B0A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B2B0A" w:rsidRPr="005F34BD" w:rsidRDefault="00DB2B0A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B2B0A" w:rsidRPr="005F34BD" w:rsidRDefault="00DB2B0A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B0A" w:rsidRPr="006A6D34" w:rsidRDefault="00DB2B0A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B0A" w:rsidRPr="006A6D34" w:rsidRDefault="00DB2B0A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DB2B0A" w:rsidRDefault="00DB2B0A" w:rsidP="00685FB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4919C0" w:rsidRPr="00673CAC" w:rsidRDefault="004919C0" w:rsidP="00685FB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73CAC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3B1C24" w:rsidRPr="003B1C24">
        <w:rPr>
          <w:rFonts w:ascii="Arial" w:hAnsi="Arial" w:cs="Arial"/>
          <w:lang w:val="en-US"/>
        </w:rPr>
        <w:t>ISO</w:t>
      </w:r>
      <w:r w:rsidR="003B1C24" w:rsidRPr="003B1C24">
        <w:rPr>
          <w:rFonts w:ascii="Arial" w:hAnsi="Arial" w:cs="Arial"/>
        </w:rPr>
        <w:t xml:space="preserve"> 18643</w:t>
      </w:r>
      <w:r w:rsidR="003B1C24" w:rsidRPr="003B1C24">
        <w:rPr>
          <w:rFonts w:ascii="Arial" w:hAnsi="Arial" w:cs="Arial"/>
          <w:lang w:eastAsia="ar-SA"/>
        </w:rPr>
        <w:t>:2016</w:t>
      </w:r>
      <w:r w:rsidRPr="00673CAC">
        <w:rPr>
          <w:rFonts w:ascii="Arial" w:hAnsi="Arial" w:cs="Arial"/>
        </w:rPr>
        <w:t xml:space="preserve"> «</w:t>
      </w:r>
      <w:r w:rsidR="00685FB5" w:rsidRPr="00685FB5">
        <w:rPr>
          <w:rFonts w:ascii="Arial" w:eastAsia="Calibri" w:hAnsi="Arial" w:cs="Arial"/>
        </w:rPr>
        <w:t xml:space="preserve">Удобрения и почвенные кондиционеры. Определение содержания </w:t>
      </w:r>
      <w:proofErr w:type="spellStart"/>
      <w:r w:rsidR="00685FB5" w:rsidRPr="00685FB5">
        <w:rPr>
          <w:rFonts w:ascii="Arial" w:eastAsia="Calibri" w:hAnsi="Arial" w:cs="Arial"/>
        </w:rPr>
        <w:t>биурета</w:t>
      </w:r>
      <w:proofErr w:type="spellEnd"/>
      <w:r w:rsidR="00685FB5" w:rsidRPr="00685FB5">
        <w:rPr>
          <w:rFonts w:ascii="Arial" w:eastAsia="Calibri" w:hAnsi="Arial" w:cs="Arial"/>
        </w:rPr>
        <w:t xml:space="preserve"> в мочевинных удобрениях. Метод ВЭЖХ</w:t>
      </w:r>
      <w:r w:rsidRPr="00673CAC">
        <w:rPr>
          <w:rFonts w:ascii="Arial" w:hAnsi="Arial" w:cs="Arial"/>
          <w:lang w:val="en-US"/>
        </w:rPr>
        <w:t>» («</w:t>
      </w:r>
      <w:proofErr w:type="spellStart"/>
      <w:r w:rsidR="00685FB5" w:rsidRPr="00685FB5">
        <w:rPr>
          <w:rFonts w:ascii="Arial" w:hAnsi="Arial" w:cs="Arial"/>
          <w:bCs/>
        </w:rPr>
        <w:t>Fertilizers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and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soil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conditioners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r w:rsidR="00903A3E">
        <w:rPr>
          <w:rFonts w:ascii="Arial" w:hAnsi="Arial" w:cs="Arial"/>
          <w:bCs/>
        </w:rPr>
        <w:t>-</w:t>
      </w:r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Determination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of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biuret</w:t>
      </w:r>
      <w:proofErr w:type="spellEnd"/>
      <w:r w:rsid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content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of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urea-based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proofErr w:type="spellStart"/>
      <w:r w:rsidR="00685FB5" w:rsidRPr="00685FB5">
        <w:rPr>
          <w:rFonts w:ascii="Arial" w:hAnsi="Arial" w:cs="Arial"/>
          <w:bCs/>
        </w:rPr>
        <w:t>fertilizers</w:t>
      </w:r>
      <w:proofErr w:type="spellEnd"/>
      <w:r w:rsidR="00685FB5" w:rsidRPr="00685FB5">
        <w:rPr>
          <w:rFonts w:ascii="Arial" w:hAnsi="Arial" w:cs="Arial"/>
          <w:bCs/>
        </w:rPr>
        <w:t xml:space="preserve"> </w:t>
      </w:r>
      <w:r w:rsidR="00903A3E">
        <w:rPr>
          <w:rFonts w:ascii="Arial" w:hAnsi="Arial" w:cs="Arial"/>
          <w:bCs/>
        </w:rPr>
        <w:t>-</w:t>
      </w:r>
      <w:r w:rsidR="00685FB5" w:rsidRPr="00685FB5">
        <w:rPr>
          <w:rFonts w:ascii="Arial" w:hAnsi="Arial" w:cs="Arial"/>
          <w:bCs/>
        </w:rPr>
        <w:t xml:space="preserve"> HPLC </w:t>
      </w:r>
      <w:proofErr w:type="spellStart"/>
      <w:r w:rsidR="00685FB5" w:rsidRPr="00685FB5">
        <w:rPr>
          <w:rFonts w:ascii="Arial" w:hAnsi="Arial" w:cs="Arial"/>
          <w:bCs/>
        </w:rPr>
        <w:t>method</w:t>
      </w:r>
      <w:proofErr w:type="spellEnd"/>
      <w:r w:rsidR="00685FB5" w:rsidRPr="00673CAC">
        <w:rPr>
          <w:rFonts w:ascii="Arial" w:hAnsi="Arial" w:cs="Arial"/>
          <w:lang w:val="en-US"/>
        </w:rPr>
        <w:t xml:space="preserve"> </w:t>
      </w:r>
      <w:r w:rsidRPr="00673CAC">
        <w:rPr>
          <w:rFonts w:ascii="Arial" w:hAnsi="Arial" w:cs="Arial"/>
          <w:lang w:val="en-US"/>
        </w:rPr>
        <w:t>», IDT).</w:t>
      </w:r>
    </w:p>
    <w:p w:rsidR="0088422D" w:rsidRPr="00900625" w:rsidRDefault="0088422D" w:rsidP="0088422D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Pr="00900625">
        <w:rPr>
          <w:rFonts w:ascii="Arial" w:hAnsi="Arial" w:cs="Arial"/>
          <w:szCs w:val="24"/>
        </w:rPr>
        <w:t xml:space="preserve">ISO/TC 134 «Удобрения и </w:t>
      </w:r>
      <w:proofErr w:type="spellStart"/>
      <w:r w:rsidRPr="00900625">
        <w:rPr>
          <w:rFonts w:ascii="Arial" w:hAnsi="Arial" w:cs="Arial"/>
          <w:szCs w:val="24"/>
        </w:rPr>
        <w:t>почвоулучшители</w:t>
      </w:r>
      <w:proofErr w:type="spellEnd"/>
      <w:r w:rsidRPr="00900625">
        <w:rPr>
          <w:rFonts w:ascii="Arial" w:hAnsi="Arial" w:cs="Arial"/>
          <w:iCs/>
          <w:szCs w:val="24"/>
        </w:rPr>
        <w:t xml:space="preserve">» </w:t>
      </w:r>
      <w:r w:rsidRPr="00900625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900625">
        <w:rPr>
          <w:rFonts w:ascii="Arial" w:hAnsi="Arial" w:cs="Arial"/>
          <w:color w:val="FF0000"/>
          <w:szCs w:val="24"/>
        </w:rPr>
        <w:t xml:space="preserve"> </w:t>
      </w:r>
    </w:p>
    <w:p w:rsidR="0088422D" w:rsidRPr="00877DB4" w:rsidRDefault="0088422D" w:rsidP="0088422D">
      <w:pPr>
        <w:widowControl w:val="0"/>
        <w:ind w:right="181" w:firstLine="567"/>
        <w:jc w:val="both"/>
        <w:rPr>
          <w:rFonts w:ascii="Arial" w:hAnsi="Arial" w:cs="Arial"/>
        </w:rPr>
      </w:pPr>
      <w:r w:rsidRPr="00877DB4">
        <w:rPr>
          <w:rFonts w:ascii="Arial" w:hAnsi="Arial" w:cs="Arial"/>
        </w:rPr>
        <w:t>Перевод с английского языка (</w:t>
      </w:r>
      <w:r w:rsidRPr="00877DB4">
        <w:rPr>
          <w:rFonts w:ascii="Arial" w:hAnsi="Arial" w:cs="Arial"/>
          <w:lang w:val="en-US"/>
        </w:rPr>
        <w:t>en</w:t>
      </w:r>
      <w:r w:rsidRPr="00877DB4">
        <w:rPr>
          <w:rFonts w:ascii="Arial" w:hAnsi="Arial" w:cs="Arial"/>
        </w:rPr>
        <w:t>).</w:t>
      </w:r>
    </w:p>
    <w:p w:rsidR="004919C0" w:rsidRDefault="00394364" w:rsidP="00982D90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394364" w:rsidRDefault="00394364" w:rsidP="00982D90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82D90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CE221C" w:rsidRDefault="00CE221C" w:rsidP="00982D90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82D90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257D3B" w:rsidP="00982D90">
      <w:pPr>
        <w:ind w:firstLine="567"/>
        <w:jc w:val="both"/>
        <w:rPr>
          <w:rFonts w:ascii="Arial" w:hAnsi="Arial" w:cs="Arial"/>
          <w:i/>
        </w:rPr>
      </w:pPr>
      <w:r w:rsidRPr="00257D3B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257D3B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903A3E" w:rsidRDefault="00903A3E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394364" w:rsidRDefault="00394364" w:rsidP="00982D90">
      <w:pPr>
        <w:ind w:firstLine="567"/>
        <w:jc w:val="both"/>
        <w:rPr>
          <w:rFonts w:ascii="Arial" w:hAnsi="Arial" w:cs="Arial"/>
        </w:rPr>
      </w:pPr>
    </w:p>
    <w:p w:rsidR="0088422D" w:rsidRDefault="0088422D" w:rsidP="00982D90">
      <w:pPr>
        <w:ind w:firstLine="567"/>
        <w:jc w:val="both"/>
        <w:rPr>
          <w:rFonts w:ascii="Arial" w:hAnsi="Arial" w:cs="Arial"/>
        </w:rPr>
      </w:pPr>
    </w:p>
    <w:p w:rsidR="00122C9A" w:rsidRDefault="006721D2" w:rsidP="00903A3E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lastRenderedPageBreak/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EA1637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EA1637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0258AA">
        <w:tc>
          <w:tcPr>
            <w:tcW w:w="9038" w:type="dxa"/>
            <w:gridSpan w:val="2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3E2A7F" w:rsidRDefault="00122C9A" w:rsidP="00EA1637">
            <w:pPr>
              <w:rPr>
                <w:rFonts w:ascii="Arial" w:hAnsi="Arial" w:cs="Arial"/>
              </w:rPr>
            </w:pPr>
            <w:r w:rsidRPr="003E2A7F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982D90" w:rsidRPr="003E2A7F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B28CD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3E2A7F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3E2A7F" w:rsidRDefault="00122C9A" w:rsidP="00EA1637">
            <w:pPr>
              <w:rPr>
                <w:rFonts w:ascii="Arial" w:hAnsi="Arial" w:cs="Arial"/>
              </w:rPr>
            </w:pPr>
            <w:r w:rsidRPr="003E2A7F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ссылки……………………………………………………</w:t>
            </w:r>
            <w:r w:rsidR="001B28CD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3E2A7F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</w:rPr>
            </w:pPr>
            <w:r w:rsidRPr="003E2A7F">
              <w:rPr>
                <w:rFonts w:ascii="Arial" w:hAnsi="Arial" w:cs="Arial"/>
                <w:bCs/>
                <w:color w:val="000000"/>
              </w:rPr>
              <w:t>Сущность метода</w:t>
            </w:r>
            <w:r w:rsidRPr="003E2A7F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982D90" w:rsidRPr="003E2A7F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</w:t>
            </w:r>
            <w:r w:rsidR="001B28CD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</w:rPr>
            </w:pPr>
            <w:r w:rsidRPr="003E2A7F">
              <w:rPr>
                <w:rFonts w:ascii="Arial" w:hAnsi="Arial" w:cs="Arial"/>
                <w:bCs/>
                <w:color w:val="000000"/>
              </w:rPr>
              <w:t>Реагенты</w:t>
            </w:r>
            <w:r w:rsidR="001B28CD">
              <w:rPr>
                <w:rFonts w:ascii="Arial" w:hAnsi="Arial" w:cs="Arial"/>
                <w:bCs/>
                <w:color w:val="000000"/>
              </w:rPr>
              <w:t>……………………………………………………………….………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bCs/>
                <w:color w:val="000000"/>
              </w:rPr>
              <w:t>Приборы и устройства</w:t>
            </w:r>
            <w:r w:rsidR="001B28CD">
              <w:rPr>
                <w:rFonts w:ascii="Arial" w:hAnsi="Arial" w:cs="Arial"/>
                <w:bCs/>
                <w:color w:val="000000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bCs/>
                <w:color w:val="000000"/>
              </w:rPr>
              <w:t>Порядок проведения испытания</w:t>
            </w:r>
            <w:r w:rsidR="001B28CD">
              <w:rPr>
                <w:rFonts w:ascii="Arial" w:hAnsi="Arial" w:cs="Arial"/>
                <w:bCs/>
                <w:color w:val="000000"/>
              </w:rPr>
              <w:t>………………………….………………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6.1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Подготовка испытываемого образца</w:t>
            </w:r>
            <w:r w:rsidR="001B28CD">
              <w:rPr>
                <w:rFonts w:ascii="Arial" w:hAnsi="Arial" w:cs="Arial"/>
                <w:color w:val="000000"/>
              </w:rPr>
              <w:t>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6.2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Подготовка исходного стандартного раствора</w:t>
            </w:r>
            <w:r w:rsidR="001B28CD">
              <w:rPr>
                <w:rFonts w:ascii="Arial" w:hAnsi="Arial" w:cs="Arial"/>
                <w:color w:val="000000"/>
              </w:rPr>
              <w:t>………………….……</w:t>
            </w:r>
            <w:r w:rsidR="0096259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6.3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 xml:space="preserve">Подготовка исходных стандартных растворов </w:t>
            </w:r>
            <w:proofErr w:type="spellStart"/>
            <w:r w:rsidRPr="003E2A7F">
              <w:rPr>
                <w:rFonts w:ascii="Arial" w:hAnsi="Arial" w:cs="Arial"/>
                <w:color w:val="000000"/>
              </w:rPr>
              <w:t>биурета</w:t>
            </w:r>
            <w:proofErr w:type="spellEnd"/>
            <w:r w:rsidR="001B28CD">
              <w:rPr>
                <w:rFonts w:ascii="Arial" w:hAnsi="Arial" w:cs="Arial"/>
                <w:color w:val="000000"/>
              </w:rPr>
              <w:t>……….………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3E2A7F" w:rsidRDefault="00122C9A" w:rsidP="003E2A7F">
            <w:pPr>
              <w:rPr>
                <w:rFonts w:ascii="Arial" w:hAnsi="Arial" w:cs="Arial"/>
                <w:bCs/>
                <w:color w:val="000000"/>
                <w:kern w:val="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</w:t>
            </w:r>
            <w:r w:rsidR="003E2A7F"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>4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Условия ВЭЖХ</w:t>
            </w:r>
            <w:r w:rsidR="001B28CD">
              <w:rPr>
                <w:rFonts w:ascii="Arial" w:hAnsi="Arial" w:cs="Arial"/>
                <w:color w:val="000000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3E2A7F" w:rsidRDefault="00122C9A" w:rsidP="003E2A7F">
            <w:pPr>
              <w:rPr>
                <w:rFonts w:ascii="Arial" w:hAnsi="Arial" w:cs="Arial"/>
                <w:bCs/>
                <w:color w:val="000000"/>
                <w:kern w:val="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</w:t>
            </w:r>
            <w:r w:rsidR="003E2A7F"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>5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Подготовка стандартной кривой</w:t>
            </w:r>
            <w:r w:rsidR="001B28CD">
              <w:rPr>
                <w:rFonts w:ascii="Arial" w:hAnsi="Arial" w:cs="Arial"/>
                <w:color w:val="000000"/>
              </w:rPr>
              <w:t>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P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 xml:space="preserve">  6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>6</w:t>
            </w:r>
          </w:p>
        </w:tc>
        <w:tc>
          <w:tcPr>
            <w:tcW w:w="7937" w:type="dxa"/>
          </w:tcPr>
          <w:p w:rsidR="003E2A7F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 xml:space="preserve">Определение содержания </w:t>
            </w:r>
            <w:proofErr w:type="spellStart"/>
            <w:r w:rsidRPr="003E2A7F">
              <w:rPr>
                <w:rFonts w:ascii="Arial" w:hAnsi="Arial" w:cs="Arial"/>
                <w:color w:val="000000"/>
              </w:rPr>
              <w:t>биурет</w:t>
            </w:r>
            <w:r w:rsidR="0096259D">
              <w:rPr>
                <w:rFonts w:ascii="Arial" w:hAnsi="Arial" w:cs="Arial"/>
                <w:color w:val="000000"/>
              </w:rPr>
              <w:t>а</w:t>
            </w:r>
            <w:proofErr w:type="spellEnd"/>
            <w:r w:rsidR="0096259D">
              <w:rPr>
                <w:rFonts w:ascii="Arial" w:hAnsi="Arial" w:cs="Arial"/>
                <w:color w:val="000000"/>
              </w:rPr>
              <w:t xml:space="preserve"> в исходном стандартном растворе………………………………………………………………………..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P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 xml:space="preserve">  6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>
              <w:rPr>
                <w:rFonts w:ascii="Arial" w:hAnsi="Arial" w:cs="Arial"/>
                <w:bCs/>
                <w:color w:val="000000"/>
                <w:kern w:val="2"/>
                <w:lang w:val="en-US"/>
              </w:rPr>
              <w:t>7</w:t>
            </w:r>
          </w:p>
        </w:tc>
        <w:tc>
          <w:tcPr>
            <w:tcW w:w="7937" w:type="dxa"/>
          </w:tcPr>
          <w:p w:rsidR="003E2A7F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Вычисление и выражение результатов</w:t>
            </w:r>
            <w:r w:rsidR="0096259D">
              <w:rPr>
                <w:rFonts w:ascii="Arial" w:hAnsi="Arial" w:cs="Arial"/>
                <w:color w:val="000000"/>
              </w:rPr>
              <w:t>…………………………………..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6.8</w:t>
            </w:r>
          </w:p>
        </w:tc>
        <w:tc>
          <w:tcPr>
            <w:tcW w:w="7937" w:type="dxa"/>
          </w:tcPr>
          <w:p w:rsidR="003E2A7F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 w:rsidRPr="003E2A7F">
              <w:rPr>
                <w:rFonts w:ascii="Arial" w:hAnsi="Arial" w:cs="Arial"/>
                <w:color w:val="000000"/>
              </w:rPr>
              <w:t>Прецизионность</w:t>
            </w:r>
            <w:proofErr w:type="spellEnd"/>
            <w:r w:rsidR="001B28CD">
              <w:rPr>
                <w:rFonts w:ascii="Arial" w:hAnsi="Arial" w:cs="Arial"/>
                <w:color w:val="000000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96259D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6.8.1</w:t>
            </w:r>
          </w:p>
        </w:tc>
        <w:tc>
          <w:tcPr>
            <w:tcW w:w="7937" w:type="dxa"/>
          </w:tcPr>
          <w:p w:rsidR="003E2A7F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>Кольцевая проба</w:t>
            </w:r>
            <w:r w:rsidR="001B28CD">
              <w:rPr>
                <w:rFonts w:ascii="Arial" w:hAnsi="Arial" w:cs="Arial"/>
                <w:color w:val="000000"/>
              </w:rPr>
              <w:t>…………………………………………..…………………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96259D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6.8.2</w:t>
            </w:r>
          </w:p>
        </w:tc>
        <w:tc>
          <w:tcPr>
            <w:tcW w:w="7937" w:type="dxa"/>
          </w:tcPr>
          <w:p w:rsidR="003E2A7F" w:rsidRPr="001B28CD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color w:val="000000"/>
              </w:rPr>
              <w:t xml:space="preserve">Повторяемость, </w:t>
            </w:r>
            <w:r w:rsidRPr="003E2A7F">
              <w:rPr>
                <w:rFonts w:ascii="Arial" w:hAnsi="Arial" w:cs="Arial"/>
                <w:i/>
                <w:iCs/>
                <w:color w:val="000000"/>
                <w:lang w:val="en-US"/>
              </w:rPr>
              <w:t>r</w:t>
            </w:r>
            <w:r w:rsidR="001B28CD">
              <w:rPr>
                <w:rFonts w:ascii="Arial" w:hAnsi="Arial" w:cs="Arial"/>
                <w:i/>
                <w:iCs/>
                <w:color w:val="000000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3E2A7F" w:rsidRPr="00122C9A" w:rsidTr="0096259D">
        <w:tc>
          <w:tcPr>
            <w:tcW w:w="1101" w:type="dxa"/>
          </w:tcPr>
          <w:p w:rsidR="003E2A7F" w:rsidRDefault="003E2A7F" w:rsidP="003E2A7F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96259D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6.8.3</w:t>
            </w:r>
          </w:p>
        </w:tc>
        <w:tc>
          <w:tcPr>
            <w:tcW w:w="7937" w:type="dxa"/>
          </w:tcPr>
          <w:p w:rsidR="003E2A7F" w:rsidRPr="001B28CD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 w:rsidRPr="003E2A7F">
              <w:rPr>
                <w:rFonts w:ascii="Arial" w:hAnsi="Arial" w:cs="Arial"/>
                <w:color w:val="000000"/>
              </w:rPr>
              <w:t>Воспроизводимость</w:t>
            </w:r>
            <w:proofErr w:type="spellEnd"/>
            <w:r w:rsidRPr="003E2A7F">
              <w:rPr>
                <w:rFonts w:ascii="Arial" w:hAnsi="Arial" w:cs="Arial"/>
                <w:color w:val="000000"/>
              </w:rPr>
              <w:t xml:space="preserve"> </w:t>
            </w:r>
            <w:r w:rsidRPr="003E2A7F">
              <w:rPr>
                <w:rFonts w:ascii="Arial" w:hAnsi="Arial" w:cs="Arial"/>
                <w:i/>
                <w:iCs/>
                <w:color w:val="000000"/>
                <w:lang w:val="en-US"/>
              </w:rPr>
              <w:t>R</w:t>
            </w:r>
            <w:r w:rsidR="001B28CD">
              <w:rPr>
                <w:rFonts w:ascii="Arial" w:hAnsi="Arial" w:cs="Arial"/>
                <w:i/>
                <w:iCs/>
                <w:color w:val="000000"/>
              </w:rPr>
              <w:t>……………………………………………….………</w:t>
            </w:r>
          </w:p>
        </w:tc>
        <w:tc>
          <w:tcPr>
            <w:tcW w:w="815" w:type="dxa"/>
          </w:tcPr>
          <w:p w:rsidR="003E2A7F" w:rsidRPr="00122C9A" w:rsidRDefault="003E2A7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6259D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3E2A7F" w:rsidRDefault="003E2A7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3E2A7F">
              <w:rPr>
                <w:rFonts w:ascii="Arial" w:hAnsi="Arial" w:cs="Arial"/>
                <w:bCs/>
                <w:color w:val="000000"/>
              </w:rPr>
              <w:t>Протокол испытаний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96259D" w:rsidRPr="00122C9A" w:rsidTr="006A5E74">
        <w:tc>
          <w:tcPr>
            <w:tcW w:w="9038" w:type="dxa"/>
            <w:gridSpan w:val="2"/>
          </w:tcPr>
          <w:p w:rsidR="0096259D" w:rsidRPr="0096259D" w:rsidRDefault="0096259D" w:rsidP="0096259D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>Приложение</w:t>
            </w:r>
            <w:proofErr w:type="gramStart"/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 А</w:t>
            </w:r>
            <w:proofErr w:type="gramEnd"/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96259D">
              <w:rPr>
                <w:rFonts w:ascii="Arial" w:hAnsi="Arial" w:cs="Arial"/>
                <w:kern w:val="2"/>
              </w:rPr>
              <w:t xml:space="preserve">(справочное) </w:t>
            </w:r>
            <w:r w:rsidRPr="0096259D">
              <w:rPr>
                <w:rFonts w:ascii="Arial" w:hAnsi="Arial" w:cs="Arial"/>
                <w:bCs/>
                <w:lang w:eastAsia="en-US"/>
              </w:rPr>
              <w:t>Отчет международных лабораторий по кольцевым пробам</w:t>
            </w:r>
            <w:r w:rsidRPr="0096259D">
              <w:rPr>
                <w:rFonts w:ascii="Arial" w:hAnsi="Arial" w:cs="Arial"/>
                <w:bCs/>
                <w:kern w:val="2"/>
              </w:rPr>
              <w:t xml:space="preserve"> ………………………………………….……</w:t>
            </w:r>
          </w:p>
        </w:tc>
        <w:tc>
          <w:tcPr>
            <w:tcW w:w="815" w:type="dxa"/>
          </w:tcPr>
          <w:p w:rsidR="0096259D" w:rsidRPr="00122C9A" w:rsidRDefault="0096259D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96259D" w:rsidRPr="00122C9A" w:rsidTr="00EA0065">
        <w:tc>
          <w:tcPr>
            <w:tcW w:w="9038" w:type="dxa"/>
            <w:gridSpan w:val="2"/>
          </w:tcPr>
          <w:p w:rsidR="0096259D" w:rsidRPr="0096259D" w:rsidRDefault="0096259D" w:rsidP="0096259D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>Приложение</w:t>
            </w:r>
            <w:proofErr w:type="gramStart"/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 В</w:t>
            </w:r>
            <w:proofErr w:type="gramEnd"/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96259D">
              <w:rPr>
                <w:rFonts w:ascii="Arial" w:hAnsi="Arial" w:cs="Arial"/>
                <w:kern w:val="2"/>
              </w:rPr>
              <w:t xml:space="preserve">(справочное) </w:t>
            </w:r>
            <w:r w:rsidRPr="0096259D">
              <w:rPr>
                <w:rFonts w:ascii="Arial" w:hAnsi="Arial" w:cs="Arial"/>
                <w:bCs/>
                <w:lang w:eastAsia="en-US"/>
              </w:rPr>
              <w:t xml:space="preserve">Альтернативный метод определения наличия </w:t>
            </w:r>
            <w:proofErr w:type="spellStart"/>
            <w:r w:rsidRPr="0096259D">
              <w:rPr>
                <w:rFonts w:ascii="Arial" w:hAnsi="Arial" w:cs="Arial"/>
                <w:bCs/>
                <w:lang w:eastAsia="en-US"/>
              </w:rPr>
              <w:t>биурета</w:t>
            </w:r>
            <w:proofErr w:type="spellEnd"/>
            <w:r w:rsidRPr="0096259D">
              <w:rPr>
                <w:rFonts w:ascii="Arial" w:hAnsi="Arial" w:cs="Arial"/>
                <w:bCs/>
                <w:lang w:eastAsia="en-US"/>
              </w:rPr>
              <w:t xml:space="preserve"> в удобрениях</w:t>
            </w:r>
            <w:r w:rsidRPr="0096259D">
              <w:rPr>
                <w:rFonts w:ascii="Arial" w:hAnsi="Arial" w:cs="Arial"/>
                <w:bCs/>
                <w:kern w:val="2"/>
              </w:rPr>
              <w:t xml:space="preserve"> ……………………………………….…..</w:t>
            </w:r>
          </w:p>
        </w:tc>
        <w:tc>
          <w:tcPr>
            <w:tcW w:w="815" w:type="dxa"/>
          </w:tcPr>
          <w:p w:rsidR="0096259D" w:rsidRPr="00122C9A" w:rsidRDefault="0096259D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96259D" w:rsidRPr="00122C9A" w:rsidTr="000F5178">
        <w:tc>
          <w:tcPr>
            <w:tcW w:w="9038" w:type="dxa"/>
            <w:gridSpan w:val="2"/>
          </w:tcPr>
          <w:p w:rsidR="0096259D" w:rsidRPr="0096259D" w:rsidRDefault="0096259D" w:rsidP="0096259D">
            <w:pPr>
              <w:jc w:val="both"/>
              <w:rPr>
                <w:rFonts w:ascii="Arial" w:hAnsi="Arial" w:cs="Arial"/>
                <w:kern w:val="2"/>
              </w:rPr>
            </w:pPr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96259D">
              <w:rPr>
                <w:rFonts w:ascii="Arial" w:hAnsi="Arial" w:cs="Arial"/>
                <w:kern w:val="2"/>
              </w:rPr>
              <w:t xml:space="preserve">(справочное) </w:t>
            </w:r>
            <w:r w:rsidRPr="0096259D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96259D" w:rsidRPr="00122C9A" w:rsidRDefault="0096259D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0258AA">
        <w:tc>
          <w:tcPr>
            <w:tcW w:w="9038" w:type="dxa"/>
            <w:gridSpan w:val="2"/>
          </w:tcPr>
          <w:p w:rsidR="00EA1637" w:rsidRPr="00122C9A" w:rsidRDefault="00EA1637" w:rsidP="00EA1637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Библиография……………………………………………………………</w:t>
            </w:r>
            <w:r w:rsidR="001B28CD">
              <w:rPr>
                <w:rFonts w:ascii="Arial" w:hAnsi="Arial" w:cs="Arial"/>
                <w:kern w:val="2"/>
                <w:sz w:val="24"/>
                <w:szCs w:val="24"/>
              </w:rPr>
              <w:t>………….….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EA1637" w:rsidRPr="00122C9A" w:rsidRDefault="00EA1637" w:rsidP="00EA163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EA1637">
      <w:pPr>
        <w:widowControl w:val="0"/>
        <w:shd w:val="clear" w:color="auto" w:fill="FFFFFF"/>
        <w:autoSpaceDE w:val="0"/>
        <w:spacing w:before="120"/>
        <w:ind w:left="4584"/>
        <w:rPr>
          <w:rFonts w:ascii="Arial" w:hAnsi="Arial" w:cs="Arial"/>
          <w:bCs/>
          <w:kern w:val="20"/>
        </w:rPr>
      </w:pPr>
    </w:p>
    <w:p w:rsidR="00122C9A" w:rsidRDefault="00122C9A" w:rsidP="00EA1637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EA1637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EA1637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122C9A" w:rsidRPr="000B7965" w:rsidRDefault="00685FB5" w:rsidP="009A46EC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proofErr w:type="spellStart"/>
      <w:proofErr w:type="gramStart"/>
      <w:r w:rsidRPr="00685FB5">
        <w:rPr>
          <w:rFonts w:ascii="Arial" w:hAnsi="Arial" w:cs="Arial"/>
        </w:rPr>
        <w:t>Биурет</w:t>
      </w:r>
      <w:proofErr w:type="spellEnd"/>
      <w:r w:rsidRPr="00685FB5">
        <w:rPr>
          <w:rFonts w:ascii="Arial" w:hAnsi="Arial" w:cs="Arial"/>
        </w:rPr>
        <w:t xml:space="preserve">, также известный как 2-имидодикарбоновый </w:t>
      </w:r>
      <w:proofErr w:type="spellStart"/>
      <w:r w:rsidRPr="00685FB5">
        <w:rPr>
          <w:rFonts w:ascii="Arial" w:hAnsi="Arial" w:cs="Arial"/>
        </w:rPr>
        <w:t>диамид</w:t>
      </w:r>
      <w:proofErr w:type="spellEnd"/>
      <w:r w:rsidRPr="00685FB5">
        <w:rPr>
          <w:rFonts w:ascii="Arial" w:hAnsi="Arial" w:cs="Arial"/>
        </w:rPr>
        <w:t xml:space="preserve"> (NH</w:t>
      </w:r>
      <w:r w:rsidRPr="00DD72AF">
        <w:rPr>
          <w:rFonts w:ascii="Arial" w:hAnsi="Arial" w:cs="Arial"/>
          <w:vertAlign w:val="subscript"/>
        </w:rPr>
        <w:t>2</w:t>
      </w:r>
      <w:r w:rsidRPr="00685FB5">
        <w:rPr>
          <w:rFonts w:ascii="Arial" w:hAnsi="Arial" w:cs="Arial"/>
        </w:rPr>
        <w:t>CONHCONH</w:t>
      </w:r>
      <w:r w:rsidRPr="00DD72AF">
        <w:rPr>
          <w:rFonts w:ascii="Arial" w:hAnsi="Arial" w:cs="Arial"/>
          <w:vertAlign w:val="subscript"/>
        </w:rPr>
        <w:t>2</w:t>
      </w:r>
      <w:r w:rsidRPr="00685FB5">
        <w:rPr>
          <w:rFonts w:ascii="Arial" w:hAnsi="Arial" w:cs="Arial"/>
        </w:rPr>
        <w:t>), является одним из нескольких побочных продуктов, образующихся при нагревании расплавленной мочевины около или</w:t>
      </w:r>
      <w:r w:rsidR="00DD72AF">
        <w:rPr>
          <w:rFonts w:ascii="Arial" w:hAnsi="Arial" w:cs="Arial"/>
        </w:rPr>
        <w:t xml:space="preserve"> выше точки ее плавления (132 °</w:t>
      </w:r>
      <w:r w:rsidRPr="00685FB5">
        <w:rPr>
          <w:rFonts w:ascii="Arial" w:hAnsi="Arial" w:cs="Arial"/>
        </w:rPr>
        <w:t xml:space="preserve">C) во время ее производства.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25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1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27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2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0B7965">
        <w:rPr>
          <w:rFonts w:ascii="Arial" w:hAnsi="Arial" w:cs="Arial"/>
        </w:rPr>
        <w:t xml:space="preserve">Точный механизм вреда </w:t>
      </w:r>
      <w:proofErr w:type="spellStart"/>
      <w:r w:rsidRPr="000B7965">
        <w:rPr>
          <w:rFonts w:ascii="Arial" w:hAnsi="Arial" w:cs="Arial"/>
        </w:rPr>
        <w:t>биурета</w:t>
      </w:r>
      <w:proofErr w:type="spellEnd"/>
      <w:r w:rsidRPr="000B7965">
        <w:rPr>
          <w:rFonts w:ascii="Arial" w:hAnsi="Arial" w:cs="Arial"/>
        </w:rPr>
        <w:t xml:space="preserve"> по отношению к различными растениями находится на стадии изучения, но вредное воздействие высоких концентраций было </w:t>
      </w:r>
      <w:proofErr w:type="spellStart"/>
      <w:r w:rsidRPr="000B7965">
        <w:rPr>
          <w:rFonts w:ascii="Arial" w:hAnsi="Arial" w:cs="Arial"/>
        </w:rPr>
        <w:t>задокументировано</w:t>
      </w:r>
      <w:proofErr w:type="spellEnd"/>
      <w:r w:rsidRPr="000B7965">
        <w:rPr>
          <w:rFonts w:ascii="Arial" w:hAnsi="Arial" w:cs="Arial"/>
        </w:rPr>
        <w:t>, а также опубликовалось множество норм/стандартов по всему</w:t>
      </w:r>
      <w:proofErr w:type="gramEnd"/>
      <w:r w:rsidRPr="000B7965">
        <w:rPr>
          <w:rFonts w:ascii="Arial" w:hAnsi="Arial" w:cs="Arial"/>
        </w:rPr>
        <w:t xml:space="preserve"> </w:t>
      </w:r>
      <w:proofErr w:type="gramStart"/>
      <w:r w:rsidRPr="000B7965">
        <w:rPr>
          <w:rFonts w:ascii="Arial" w:hAnsi="Arial" w:cs="Arial"/>
        </w:rPr>
        <w:t xml:space="preserve">миру, касающихся максимально допустимых концентраций и/или аналитических методов.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25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1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28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29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4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0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1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6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2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7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3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8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0B7965">
        <w:rPr>
          <w:rFonts w:ascii="Arial" w:hAnsi="Arial" w:cs="Arial"/>
        </w:rPr>
        <w:t xml:space="preserve">На данный момент существует, по крайней мере, три вида аналитических методов для определения </w:t>
      </w:r>
      <w:proofErr w:type="spellStart"/>
      <w:r w:rsidRPr="000B7965">
        <w:rPr>
          <w:rFonts w:ascii="Arial" w:hAnsi="Arial" w:cs="Arial"/>
        </w:rPr>
        <w:t>биурета</w:t>
      </w:r>
      <w:proofErr w:type="spellEnd"/>
      <w:r w:rsidRPr="000B7965">
        <w:rPr>
          <w:rFonts w:ascii="Arial" w:hAnsi="Arial" w:cs="Arial"/>
        </w:rPr>
        <w:t xml:space="preserve"> в удобрениях, включая традиционные спектрофотометрические методы,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30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2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7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0B7965">
        <w:rPr>
          <w:rFonts w:ascii="Arial" w:hAnsi="Arial" w:cs="Arial"/>
        </w:rPr>
        <w:t xml:space="preserve">атомно-абсорбционный спектрофотометрический метод,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33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8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0B7965">
        <w:rPr>
          <w:rFonts w:ascii="Arial" w:hAnsi="Arial" w:cs="Arial"/>
        </w:rPr>
        <w:t xml:space="preserve">и методы ВЭЖХ.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>.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27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2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0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4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10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]][</w:t>
      </w:r>
      <w:hyperlink w:anchor="bookmark35" w:history="1">
        <w:r w:rsidRPr="000B7965">
          <w:rPr>
            <w:rStyle w:val="FontStyle70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11</w:t>
        </w:r>
      </w:hyperlink>
      <w:r w:rsidRPr="000B7965">
        <w:rPr>
          <w:rStyle w:val="FontStyle70"/>
          <w:rFonts w:ascii="Arial" w:hAnsi="Arial" w:cs="Arial"/>
          <w:color w:val="auto"/>
          <w:sz w:val="24"/>
          <w:szCs w:val="24"/>
          <w:vertAlign w:val="superscript"/>
          <w:lang w:eastAsia="en-US"/>
        </w:rPr>
        <w:t xml:space="preserve">] </w:t>
      </w:r>
      <w:r w:rsidRPr="000B7965">
        <w:rPr>
          <w:rFonts w:ascii="Arial" w:hAnsi="Arial" w:cs="Arial"/>
        </w:rPr>
        <w:t>За последнее время методы ВЭЖХ показали свое преимущество над другими типами</w:t>
      </w:r>
      <w:proofErr w:type="gramEnd"/>
      <w:r w:rsidRPr="000B7965">
        <w:rPr>
          <w:rFonts w:ascii="Arial" w:hAnsi="Arial" w:cs="Arial"/>
        </w:rPr>
        <w:t xml:space="preserve"> методов, благодаря их способности количественно определять содержание </w:t>
      </w:r>
      <w:proofErr w:type="spellStart"/>
      <w:r w:rsidRPr="000B7965">
        <w:rPr>
          <w:rFonts w:ascii="Arial" w:hAnsi="Arial" w:cs="Arial"/>
        </w:rPr>
        <w:t>биурета</w:t>
      </w:r>
      <w:proofErr w:type="spellEnd"/>
      <w:r w:rsidRPr="000B7965">
        <w:rPr>
          <w:rFonts w:ascii="Arial" w:hAnsi="Arial" w:cs="Arial"/>
        </w:rPr>
        <w:t xml:space="preserve"> путем полного отделения </w:t>
      </w:r>
      <w:proofErr w:type="spellStart"/>
      <w:r w:rsidRPr="000B7965">
        <w:rPr>
          <w:rFonts w:ascii="Arial" w:hAnsi="Arial" w:cs="Arial"/>
        </w:rPr>
        <w:t>биурета</w:t>
      </w:r>
      <w:proofErr w:type="spellEnd"/>
      <w:r w:rsidRPr="000B7965">
        <w:rPr>
          <w:rFonts w:ascii="Arial" w:hAnsi="Arial" w:cs="Arial"/>
        </w:rPr>
        <w:t xml:space="preserve"> от многочисленных конденсатов мочевины. 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val="en-US" w:eastAsia="en-US"/>
        </w:rPr>
        <w:t>ISO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>/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val="en-US" w:eastAsia="en-US"/>
        </w:rPr>
        <w:t>TC</w:t>
      </w:r>
      <w:r w:rsidRPr="000B7965">
        <w:rPr>
          <w:rStyle w:val="FontStyle70"/>
          <w:rFonts w:ascii="Arial" w:hAnsi="Arial" w:cs="Arial"/>
          <w:color w:val="auto"/>
          <w:sz w:val="24"/>
          <w:szCs w:val="24"/>
          <w:lang w:eastAsia="en-US"/>
        </w:rPr>
        <w:t xml:space="preserve"> 134 </w:t>
      </w:r>
      <w:r w:rsidRPr="000B7965">
        <w:rPr>
          <w:rFonts w:ascii="Arial" w:hAnsi="Arial" w:cs="Arial"/>
        </w:rPr>
        <w:t xml:space="preserve">осведомлены о больших усилиях, предпринимаемых аналитиками/учеными во всем мире и по отдельности, ищущих единый, быстрый и точный метод определения </w:t>
      </w:r>
      <w:proofErr w:type="spellStart"/>
      <w:r w:rsidRPr="000B7965">
        <w:rPr>
          <w:rFonts w:ascii="Arial" w:hAnsi="Arial" w:cs="Arial"/>
        </w:rPr>
        <w:t>биурета</w:t>
      </w:r>
      <w:proofErr w:type="spellEnd"/>
      <w:r w:rsidRPr="000B7965">
        <w:rPr>
          <w:rFonts w:ascii="Arial" w:hAnsi="Arial" w:cs="Arial"/>
        </w:rPr>
        <w:t xml:space="preserve"> в удобрениях, и пытались максимально унифицировать метод ВЭЖХ, основанный на предварительных исследованиях китайских, американских и европейских экспертов. </w:t>
      </w:r>
      <w:r w:rsidRPr="000B7965">
        <w:rPr>
          <w:rStyle w:val="FontStyle55"/>
          <w:rFonts w:ascii="Arial" w:hAnsi="Arial" w:cs="Arial"/>
          <w:color w:val="auto"/>
          <w:sz w:val="24"/>
          <w:szCs w:val="24"/>
          <w:vertAlign w:val="superscript"/>
          <w:lang w:eastAsia="en-US"/>
        </w:rPr>
        <w:t>[</w:t>
      </w:r>
      <w:hyperlink w:anchor="bookmark27" w:history="1">
        <w:r w:rsidRPr="000B7965">
          <w:rPr>
            <w:rStyle w:val="FontStyle55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2</w:t>
        </w:r>
      </w:hyperlink>
      <w:r w:rsidRPr="000B7965">
        <w:rPr>
          <w:rStyle w:val="FontStyle55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0" w:history="1">
        <w:r w:rsidRPr="000B7965">
          <w:rPr>
            <w:rStyle w:val="FontStyle55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0B7965">
        <w:rPr>
          <w:rStyle w:val="FontStyle55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</w:t>
      </w:r>
      <w:hyperlink w:anchor="bookmark34" w:history="1">
        <w:r w:rsidRPr="000B7965">
          <w:rPr>
            <w:rStyle w:val="FontStyle55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10</w:t>
        </w:r>
      </w:hyperlink>
      <w:r w:rsidRPr="000B7965">
        <w:rPr>
          <w:rStyle w:val="FontStyle55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][11]</w:t>
      </w:r>
    </w:p>
    <w:sectPr w:rsidR="00122C9A" w:rsidRPr="000B7965" w:rsidSect="00903A3E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249" w:rsidRDefault="00E32249">
      <w:r>
        <w:separator/>
      </w:r>
    </w:p>
  </w:endnote>
  <w:endnote w:type="continuationSeparator" w:id="0">
    <w:p w:rsidR="00E32249" w:rsidRDefault="00E32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257D3B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9A7135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257D3B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9A7135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249" w:rsidRDefault="00E32249">
      <w:r>
        <w:separator/>
      </w:r>
    </w:p>
  </w:footnote>
  <w:footnote w:type="continuationSeparator" w:id="0">
    <w:p w:rsidR="00E32249" w:rsidRDefault="00E32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DB2B0A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="00685FB5">
      <w:rPr>
        <w:rFonts w:ascii="Arial" w:hAnsi="Arial" w:cs="Arial"/>
        <w:b/>
        <w:szCs w:val="28"/>
        <w:lang w:val="en-US"/>
      </w:rPr>
      <w:t>ISO</w:t>
    </w:r>
    <w:r w:rsidR="00685FB5" w:rsidRPr="004C2E23">
      <w:rPr>
        <w:rFonts w:ascii="Arial" w:hAnsi="Arial" w:cs="Arial"/>
        <w:b/>
        <w:szCs w:val="28"/>
      </w:rPr>
      <w:t xml:space="preserve"> </w:t>
    </w:r>
    <w:r w:rsidR="00685FB5">
      <w:rPr>
        <w:rFonts w:ascii="Arial" w:hAnsi="Arial" w:cs="Arial"/>
        <w:b/>
        <w:szCs w:val="28"/>
      </w:rPr>
      <w:t>18643</w:t>
    </w:r>
  </w:p>
  <w:p w:rsidR="00DB2B0A" w:rsidRDefault="00DB2B0A">
    <w:r w:rsidRPr="001910DB">
      <w:rPr>
        <w:rFonts w:ascii="Arial" w:hAnsi="Arial" w:cs="Arial"/>
        <w:bCs/>
        <w:i/>
        <w:szCs w:val="28"/>
      </w:rPr>
      <w:t xml:space="preserve">(проект, </w:t>
    </w:r>
    <w:r w:rsidRPr="001910DB">
      <w:rPr>
        <w:rFonts w:ascii="Arial" w:hAnsi="Arial" w:cs="Arial"/>
        <w:bCs/>
        <w:i/>
        <w:szCs w:val="28"/>
        <w:lang w:val="en-US"/>
      </w:rPr>
      <w:t>KZ</w:t>
    </w:r>
    <w:r w:rsidRPr="001910DB">
      <w:rPr>
        <w:rFonts w:ascii="Arial" w:hAnsi="Arial" w:cs="Arial"/>
        <w:bCs/>
        <w:i/>
        <w:szCs w:val="28"/>
      </w:rPr>
      <w:t>, первая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DB2B0A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="00685FB5">
      <w:rPr>
        <w:rFonts w:ascii="Arial" w:hAnsi="Arial" w:cs="Arial"/>
        <w:b/>
        <w:szCs w:val="28"/>
        <w:lang w:val="en-US"/>
      </w:rPr>
      <w:t>ISO</w:t>
    </w:r>
    <w:r w:rsidR="00685FB5" w:rsidRPr="004C2E23">
      <w:rPr>
        <w:rFonts w:ascii="Arial" w:hAnsi="Arial" w:cs="Arial"/>
        <w:b/>
        <w:szCs w:val="28"/>
      </w:rPr>
      <w:t xml:space="preserve"> </w:t>
    </w:r>
    <w:r w:rsidR="00685FB5">
      <w:rPr>
        <w:rFonts w:ascii="Arial" w:hAnsi="Arial" w:cs="Arial"/>
        <w:b/>
        <w:szCs w:val="28"/>
      </w:rPr>
      <w:t>18643</w:t>
    </w:r>
  </w:p>
  <w:p w:rsidR="00DB2B0A" w:rsidRPr="00CE563D" w:rsidRDefault="00DB2B0A" w:rsidP="00DB2B0A">
    <w:pPr>
      <w:jc w:val="right"/>
      <w:rPr>
        <w:rFonts w:ascii="Arial" w:hAnsi="Arial" w:cs="Arial"/>
        <w:szCs w:val="28"/>
      </w:rPr>
    </w:pPr>
    <w:r w:rsidRPr="001910DB">
      <w:rPr>
        <w:rFonts w:ascii="Arial" w:hAnsi="Arial" w:cs="Arial"/>
        <w:bCs/>
        <w:i/>
        <w:szCs w:val="28"/>
      </w:rPr>
      <w:t xml:space="preserve">(проект, </w:t>
    </w:r>
    <w:r w:rsidRPr="001910DB">
      <w:rPr>
        <w:rFonts w:ascii="Arial" w:hAnsi="Arial" w:cs="Arial"/>
        <w:bCs/>
        <w:i/>
        <w:szCs w:val="28"/>
        <w:lang w:val="en-US"/>
      </w:rPr>
      <w:t>KZ</w:t>
    </w:r>
    <w:r w:rsidRPr="001910DB">
      <w:rPr>
        <w:rFonts w:ascii="Arial" w:hAnsi="Arial" w:cs="Arial"/>
        <w:bCs/>
        <w:i/>
        <w:szCs w:val="28"/>
      </w:rPr>
      <w:t>, первая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782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58AA"/>
    <w:rsid w:val="00026DF0"/>
    <w:rsid w:val="00026EB6"/>
    <w:rsid w:val="0003216F"/>
    <w:rsid w:val="00033987"/>
    <w:rsid w:val="00034B32"/>
    <w:rsid w:val="00035048"/>
    <w:rsid w:val="00035AF7"/>
    <w:rsid w:val="000378D9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4441"/>
    <w:rsid w:val="000A576D"/>
    <w:rsid w:val="000B0626"/>
    <w:rsid w:val="000B36A8"/>
    <w:rsid w:val="000B3E38"/>
    <w:rsid w:val="000B6320"/>
    <w:rsid w:val="000B6558"/>
    <w:rsid w:val="000B6C4D"/>
    <w:rsid w:val="000B7965"/>
    <w:rsid w:val="000C1055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433B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4AF"/>
    <w:rsid w:val="001559B9"/>
    <w:rsid w:val="00160047"/>
    <w:rsid w:val="0016226D"/>
    <w:rsid w:val="001625C5"/>
    <w:rsid w:val="00163BD7"/>
    <w:rsid w:val="001643A0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389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8CD"/>
    <w:rsid w:val="001B2ED1"/>
    <w:rsid w:val="001B38E2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D3B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AC5"/>
    <w:rsid w:val="00292F38"/>
    <w:rsid w:val="002959D0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151F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4DE6"/>
    <w:rsid w:val="00345697"/>
    <w:rsid w:val="00345B3E"/>
    <w:rsid w:val="00347345"/>
    <w:rsid w:val="003502D2"/>
    <w:rsid w:val="00352F45"/>
    <w:rsid w:val="00353E69"/>
    <w:rsid w:val="00353FEF"/>
    <w:rsid w:val="00355F1D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77A9B"/>
    <w:rsid w:val="00381443"/>
    <w:rsid w:val="00382CA1"/>
    <w:rsid w:val="00383A3E"/>
    <w:rsid w:val="00384045"/>
    <w:rsid w:val="0038757B"/>
    <w:rsid w:val="003914AC"/>
    <w:rsid w:val="00391602"/>
    <w:rsid w:val="003924BD"/>
    <w:rsid w:val="00394364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1C24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7F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7BD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76FE4"/>
    <w:rsid w:val="0047759A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1EA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57241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3CAC"/>
    <w:rsid w:val="006751F7"/>
    <w:rsid w:val="0067595B"/>
    <w:rsid w:val="00675A10"/>
    <w:rsid w:val="00675C3D"/>
    <w:rsid w:val="00675E90"/>
    <w:rsid w:val="00676218"/>
    <w:rsid w:val="00681252"/>
    <w:rsid w:val="00681517"/>
    <w:rsid w:val="00682845"/>
    <w:rsid w:val="00682BBF"/>
    <w:rsid w:val="00685FB2"/>
    <w:rsid w:val="00685FB5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6019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02A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0E2D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36A1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83B"/>
    <w:rsid w:val="00870C2A"/>
    <w:rsid w:val="00870F06"/>
    <w:rsid w:val="00872580"/>
    <w:rsid w:val="00874D2B"/>
    <w:rsid w:val="00875BB5"/>
    <w:rsid w:val="00876446"/>
    <w:rsid w:val="00877627"/>
    <w:rsid w:val="00877DB4"/>
    <w:rsid w:val="00880018"/>
    <w:rsid w:val="00880DC8"/>
    <w:rsid w:val="00881F3F"/>
    <w:rsid w:val="0088422D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E7A1A"/>
    <w:rsid w:val="008F084E"/>
    <w:rsid w:val="008F369A"/>
    <w:rsid w:val="008F455C"/>
    <w:rsid w:val="008F602B"/>
    <w:rsid w:val="008F67DE"/>
    <w:rsid w:val="008F6871"/>
    <w:rsid w:val="008F7588"/>
    <w:rsid w:val="009005F6"/>
    <w:rsid w:val="00901FC3"/>
    <w:rsid w:val="0090249B"/>
    <w:rsid w:val="00903A3E"/>
    <w:rsid w:val="00906EA2"/>
    <w:rsid w:val="00906F4F"/>
    <w:rsid w:val="00907031"/>
    <w:rsid w:val="009073CC"/>
    <w:rsid w:val="00907D23"/>
    <w:rsid w:val="0091355C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59D"/>
    <w:rsid w:val="00962669"/>
    <w:rsid w:val="0096425B"/>
    <w:rsid w:val="00973778"/>
    <w:rsid w:val="00973DA0"/>
    <w:rsid w:val="0097475C"/>
    <w:rsid w:val="00977436"/>
    <w:rsid w:val="009803CB"/>
    <w:rsid w:val="00981667"/>
    <w:rsid w:val="00981C8F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6EC"/>
    <w:rsid w:val="009A4859"/>
    <w:rsid w:val="009A4D6B"/>
    <w:rsid w:val="009A7135"/>
    <w:rsid w:val="009B32D9"/>
    <w:rsid w:val="009B3727"/>
    <w:rsid w:val="009B41AD"/>
    <w:rsid w:val="009B4208"/>
    <w:rsid w:val="009B4F41"/>
    <w:rsid w:val="009B5657"/>
    <w:rsid w:val="009B5AD4"/>
    <w:rsid w:val="009B61E8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3DCB"/>
    <w:rsid w:val="009E63FC"/>
    <w:rsid w:val="009E659D"/>
    <w:rsid w:val="009E6D20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019B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0D79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4699F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DE2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263"/>
    <w:rsid w:val="00C16A35"/>
    <w:rsid w:val="00C21CDD"/>
    <w:rsid w:val="00C25C31"/>
    <w:rsid w:val="00C26C57"/>
    <w:rsid w:val="00C2792F"/>
    <w:rsid w:val="00C30E31"/>
    <w:rsid w:val="00C33342"/>
    <w:rsid w:val="00C3368C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44ED0"/>
    <w:rsid w:val="00C44F62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221C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2B0A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D72AF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57E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2249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1C5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4358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paragraph" w:customStyle="1" w:styleId="Style17">
    <w:name w:val="Style17"/>
    <w:basedOn w:val="a"/>
    <w:uiPriority w:val="99"/>
    <w:rsid w:val="009A46EC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0">
    <w:name w:val="Style20"/>
    <w:basedOn w:val="a"/>
    <w:uiPriority w:val="99"/>
    <w:rsid w:val="009A46EC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8">
    <w:name w:val="Font Style38"/>
    <w:uiPriority w:val="99"/>
    <w:rsid w:val="009A46E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4">
    <w:name w:val="Font Style44"/>
    <w:uiPriority w:val="99"/>
    <w:rsid w:val="009A46EC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685FB5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685FB5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007A3-996E-43A3-A1CF-C9E6CA5A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27</cp:revision>
  <cp:lastPrinted>2019-01-23T17:27:00Z</cp:lastPrinted>
  <dcterms:created xsi:type="dcterms:W3CDTF">2019-01-29T06:01:00Z</dcterms:created>
  <dcterms:modified xsi:type="dcterms:W3CDTF">2020-03-13T09:50:00Z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